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D71" w:rsidRDefault="00A37D71" w:rsidP="00A37D71">
      <w:pPr>
        <w:pStyle w:val="Bezproreda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27.03.2023. NATJEČAJ ZA RADNO MJESTO TAJNIK / TAJNICA</w:t>
      </w:r>
    </w:p>
    <w:p w:rsidR="00A37D71" w:rsidRDefault="00A37D71" w:rsidP="00A37D71">
      <w:pPr>
        <w:pStyle w:val="Bezproreda"/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Temeljem članka 107. Zakona o odgoju i obrazovanju u osnovnoj i srednjoj školi (NN 87/08, 86/09, 92/10, 105/10, 90/11, 5/12, 16/12, 86/12, 126/12, 94/13, 152/14, 7/17, 68/18, 98/19, 64/20, 151/22) te odredbi Pravilnika o načinu i postupku zapošljavanja u GŠ Josipa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Hatzea</w:t>
      </w:r>
      <w:proofErr w:type="spellEnd"/>
      <w:r>
        <w:rPr>
          <w:rFonts w:ascii="Times New Roman" w:hAnsi="Times New Roman"/>
          <w:color w:val="535455"/>
          <w:sz w:val="22"/>
          <w:szCs w:val="22"/>
        </w:rPr>
        <w:t xml:space="preserve">,  Glazbena škola Josipa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Hatzea</w:t>
      </w:r>
      <w:proofErr w:type="spellEnd"/>
      <w:r>
        <w:rPr>
          <w:rFonts w:ascii="Times New Roman" w:hAnsi="Times New Roman"/>
          <w:color w:val="535455"/>
          <w:sz w:val="22"/>
          <w:szCs w:val="22"/>
        </w:rPr>
        <w:t xml:space="preserve"> raspisuje </w:t>
      </w:r>
    </w:p>
    <w:p w:rsidR="00A37D71" w:rsidRDefault="00A37D71" w:rsidP="00A37D71">
      <w:pPr>
        <w:pStyle w:val="Bezproreda"/>
        <w:rPr>
          <w:rFonts w:ascii="Times New Roman" w:hAnsi="Times New Roman"/>
          <w:color w:val="666666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 xml:space="preserve">N  A  T  J  E  Č  A  J  </w:t>
      </w:r>
      <w:r>
        <w:rPr>
          <w:rFonts w:ascii="Times New Roman" w:hAnsi="Times New Roman"/>
          <w:color w:val="535455"/>
          <w:sz w:val="22"/>
          <w:szCs w:val="22"/>
        </w:rPr>
        <w:br/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za radno mjesto: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Tajnik/tajnica – puno radno vrijeme na neodređeno – 1 izvršitelj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 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UVJETI:</w:t>
      </w:r>
      <w:r>
        <w:rPr>
          <w:rFonts w:ascii="Times New Roman" w:hAnsi="Times New Roman"/>
          <w:color w:val="666666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Uz opći uvjet za zasnivanje radnog odnosa sukladno općim propisima o radu, kandidati moraju ispunjavati i posebne uvjete za zasnivanje radnog odnosa sukladno članku 105. st. 16. Zakona o odgoju i obrazovanju u osnovnoj i srednjoj školi.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666666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POTREBNA DOKUMENTACIJA I NJEZIN OBLIK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Kandidati su dužni priložiti sljedeće dokumente: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vlastoručno potpisana prijava na natječaj, s naznakom na koje se radno mjesto kandidat prijavljuje;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životopis, vlastoručno potpisan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odgovarajućoj vrsti i razini obrazovanja kojom je kandidat stručno osposobljen za obavljanje posla na radnom mjestu za koje se prijavljuje, sukladno propisu;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domovnica, odnosno dokaz o državljanstvu;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rodni list, u slučaju kad je na dokumentu o stručnoj spremi navedeno ranije prezime;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da se protiv kandidata ne vodi kazneni postupak u smislu članka 106. Zakona o odgoju i obrazovanju u osnovnoj i srednjoj školi, ne stariji od dana objave ovog natječaja (tzv. „potvrda o nekažnjavanju“);</w:t>
      </w:r>
    </w:p>
    <w:p w:rsidR="00A37D71" w:rsidRDefault="00A37D71" w:rsidP="00A37D71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elektronički zapis o </w:t>
      </w:r>
      <w:proofErr w:type="spellStart"/>
      <w:r>
        <w:rPr>
          <w:rFonts w:ascii="Times New Roman" w:hAnsi="Times New Roman"/>
          <w:sz w:val="22"/>
          <w:szCs w:val="22"/>
        </w:rPr>
        <w:t>radnopravnom</w:t>
      </w:r>
      <w:proofErr w:type="spellEnd"/>
      <w:r>
        <w:rPr>
          <w:rFonts w:ascii="Times New Roman" w:hAnsi="Times New Roman"/>
          <w:sz w:val="22"/>
          <w:szCs w:val="22"/>
        </w:rPr>
        <w:t xml:space="preserve"> statusu iz evidencije Hrvatskog zavoda za mirovinsko osiguranje.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Prijava na natječaj, odnosno životopis, treba sadržavati i e-mail adresu (elektroničku poštu) kandidata.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Isprave uz prijavu na natječaj prilažu se u neovjerenoj preslici. Kandidat koji bude izabran na radno mjesto iz ovog natječaja dužan je predočiti izvornike tih isprava prije sklapanja ugovora o radu.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Natječajna dokumentacija prijavljenim se kandidatima ne vraća.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NAČIN I ROK DOSTAVE PRIJAVE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Rok za podnošenje prijava kandidata na ovaj natječaj jest 8 dana od dana njegove objave na mrežnim stranicama i oglasnim pločama Hrvatskog zavoda za zapošljavanje, odnosno na mrežnim stranicama i oglasnim pločama </w:t>
      </w:r>
      <w:r>
        <w:rPr>
          <w:rFonts w:ascii="Times New Roman" w:hAnsi="Times New Roman"/>
          <w:sz w:val="22"/>
          <w:szCs w:val="22"/>
        </w:rPr>
        <w:t xml:space="preserve">Glazbene škole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u Splitu.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Prijave na natječaj mogu se dostaviti osobno, uručivanjem u tajništvu Škole, ili poštom preporučeno, na adresu: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 Trg Hrvatske bratske zajednice 3, 21000 Split, s naznakom „za natječaj“.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VAŽEĆA – NEVAŽEĆA PRIJAVA</w:t>
      </w:r>
      <w:r>
        <w:rPr>
          <w:rFonts w:ascii="Times New Roman" w:hAnsi="Times New Roman"/>
          <w:color w:val="535455"/>
          <w:sz w:val="22"/>
          <w:szCs w:val="22"/>
        </w:rPr>
        <w:br/>
        <w:t>Važećom prijavom smatra se ona koja sadrži sve podatke i priloge navedene u natječaju.</w:t>
      </w:r>
      <w:r>
        <w:rPr>
          <w:rFonts w:ascii="Times New Roman" w:hAnsi="Times New Roman"/>
          <w:color w:val="535455"/>
          <w:sz w:val="22"/>
          <w:szCs w:val="22"/>
        </w:rPr>
        <w:br/>
        <w:t>Ako je prijava kandidata nepravodobna, nepotpuna ili ako kandidat ne ispunjava formalne uvjete iz natječaja, isti se  neće smatrati kandidatom na natječaju. Takav kandidat se posebno ne obavještava o razlozima zašto se ne smatra kandidatom natječaja.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lastRenderedPageBreak/>
        <w:t>PREDNOSTI PRI ZAPOŠLJAVANJU</w:t>
      </w:r>
      <w:r>
        <w:rPr>
          <w:rFonts w:ascii="Times New Roman" w:hAnsi="Times New Roman"/>
          <w:color w:val="535455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Kandidati koji prema posebnim propisima ostvaruju pravo prednosti pri zapošljavanju trebaju se u prijavi na natječaj pozvati na to pravo te uz prijavu na natječaj priložiti i svu propisanu dokumentaciju prema tom posebnom zakonu.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Sukladno članku 103. Zakona o hrvatskim braniteljima iz Domovinskog rata i članovima njihovih obitelji („Narodne novine“ 121/17, 98/19, 84/21),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poziva osobe iz članka 102. stavaka 1.-3. navedenog zakona da dostave potrebne dokaze iz članka 103. stavak 1. navedenog zakona u svrhu ostvarivanja prava prednosti pri zapošljavanju. Dokazi su dostupni na poveznici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Ministarstva hrvatskih branitelja: 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  <w:hyperlink r:id="rId5" w:history="1">
        <w:r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https://branitelji.gov.hr/UserDocsImages//NG/12%20Prosinac/Zapo%C5%A1ljavanje//Popis%20dokaza%20za%20ostvarivanje%20prava%20prednosti%20pri%20zapo%C5%A1ljavanju.pdf</w:t>
        </w:r>
      </w:hyperlink>
      <w:r>
        <w:rPr>
          <w:rFonts w:ascii="Times New Roman" w:hAnsi="Times New Roman"/>
          <w:color w:val="333333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prema Zakonu o civilnim stradalnicima iz Domovinskog rata (NN 84/21) uz prijavu na natječaj dužni su priložiti sve potrebne dokaze dostupne na poveznici:</w:t>
      </w:r>
      <w:r>
        <w:rPr>
          <w:rFonts w:ascii="Times New Roman" w:hAnsi="Times New Roman"/>
          <w:color w:val="333333"/>
          <w:sz w:val="22"/>
          <w:szCs w:val="22"/>
        </w:rPr>
        <w:br/>
      </w:r>
      <w:hyperlink r:id="rId6" w:tgtFrame="_blank" w:history="1">
        <w:r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A37D71" w:rsidRDefault="00A37D71" w:rsidP="00A37D71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u skladu s člankom 9. Zakona o profesionalnoj rehabilitaciji i zapošljavanju osoba s invaliditetom (NN 157/13, 152/14, 39/18, 32/20), uz prijavu na natječaj dužni su, pored dokaza o ispunjavanju traženih uvjeta, priložiti i dokaz o utvrđenom statusu osobe s invaliditetom.</w:t>
      </w:r>
    </w:p>
    <w:p w:rsidR="00A37D71" w:rsidRDefault="00A37D71" w:rsidP="00A37D71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DODATNA PROCJENA I TESTIRANJE KANDIDATA</w:t>
      </w:r>
      <w:r>
        <w:rPr>
          <w:rFonts w:ascii="Times New Roman" w:hAnsi="Times New Roman"/>
          <w:color w:val="666666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Kandidati mogu, po potrebi, biti pozvani na procjenu i vrednovanje (provjeru) prema odredbama Pravilnika o načinu i postupku zapošljavanja u Glazbenoj školi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koji je dostupan na mrežnim stranicama Škole, o čemu će biti obaviješteni e-mailom te putem obavijesti na mrežnim stranicama Škole.  Ako kandidat ne pristupi procjeni i vrednovanju, smatrat će se da je povukao prijavu na natječaj.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ZAŠTITA OSOBNIH PODATAKA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Sukladno odredbama Uredbe (EU 2016/679) Europskog parlamenta i vijeća Europe od 27.04.2016. o zaštiti pojedinca u vezi s obradom osobnih podataka i o slobodnom kretanju takvih podataka, prijavom na natječaj kandidat daje privolu GŠ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za prikupljanje i obradu osobnih podataka navedenih u prijavi na javni natječaj u svrhu provedbe istog.  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OBAVJEŠTAVANJE O REZULTATIMA NATJEČAJA</w:t>
      </w:r>
      <w:r>
        <w:rPr>
          <w:rFonts w:ascii="Times New Roman" w:hAnsi="Times New Roman"/>
          <w:color w:val="666666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O rezultatima natječaja kandidati će biti obaviješteni putem mrežne stranice Škole u roku od 8 dana od dana izbora kandidata.</w:t>
      </w:r>
      <w:r>
        <w:rPr>
          <w:rFonts w:ascii="Times New Roman" w:hAnsi="Times New Roman"/>
          <w:color w:val="535455"/>
          <w:sz w:val="22"/>
          <w:szCs w:val="22"/>
        </w:rPr>
        <w:t xml:space="preserve"> Objavom rezultata natječaja na mrežnoj stranici Škole smatrat će se da su svi kandidati obaviješteni te neće biti pojedinačno obavještavani.</w:t>
      </w:r>
    </w:p>
    <w:p w:rsidR="00A37D71" w:rsidRDefault="00A37D71" w:rsidP="00A37D71">
      <w:pPr>
        <w:rPr>
          <w:rFonts w:ascii="Times New Roman" w:hAnsi="Times New Roman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666666"/>
          <w:sz w:val="22"/>
          <w:szCs w:val="22"/>
        </w:rPr>
        <w:t>RAVNOPRAVNOST SPOLOVA</w:t>
      </w:r>
      <w:r>
        <w:rPr>
          <w:rFonts w:ascii="Times New Roman" w:hAnsi="Times New Roman"/>
          <w:color w:val="535455"/>
          <w:sz w:val="22"/>
          <w:szCs w:val="22"/>
        </w:rPr>
        <w:br/>
        <w:t>Izrazi koji se koriste u natječaju, a imaju rodno značenje, koriste se neutralno i odnose se jednako na muške i na ženske osobe.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Split, 27. ožujka 2023. g.                                                                             Za GŠ Josipa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Hatzea</w:t>
      </w:r>
      <w:proofErr w:type="spellEnd"/>
    </w:p>
    <w:p w:rsidR="00A37D71" w:rsidRDefault="00A37D71" w:rsidP="00A37D71">
      <w:pPr>
        <w:pStyle w:val="Bezproreda"/>
        <w:jc w:val="center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                                                                v. d. ravnateljice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</w:p>
    <w:p w:rsidR="00A37D71" w:rsidRDefault="00A37D71" w:rsidP="00A37D71">
      <w:pPr>
        <w:pStyle w:val="Bezproreda"/>
        <w:jc w:val="right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>____________________________</w:t>
      </w:r>
    </w:p>
    <w:p w:rsidR="00A37D71" w:rsidRDefault="00A37D71" w:rsidP="00A37D71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                                                                       Vesna </w:t>
      </w:r>
      <w:proofErr w:type="spellStart"/>
      <w:r>
        <w:rPr>
          <w:rFonts w:ascii="Times New Roman" w:hAnsi="Times New Roman"/>
          <w:color w:val="535455"/>
          <w:sz w:val="22"/>
          <w:szCs w:val="22"/>
        </w:rPr>
        <w:t>Alebić</w:t>
      </w:r>
      <w:proofErr w:type="spellEnd"/>
      <w:r>
        <w:rPr>
          <w:rFonts w:ascii="Times New Roman" w:hAnsi="Times New Roman"/>
          <w:color w:val="535455"/>
          <w:sz w:val="22"/>
          <w:szCs w:val="22"/>
        </w:rPr>
        <w:t>, prof.</w:t>
      </w:r>
      <w:bookmarkStart w:id="0" w:name="_GoBack"/>
      <w:bookmarkEnd w:id="0"/>
    </w:p>
    <w:sectPr w:rsidR="00A37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C1B68"/>
    <w:multiLevelType w:val="hybridMultilevel"/>
    <w:tmpl w:val="5652E9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7379DF"/>
    <w:rsid w:val="00A37D71"/>
    <w:rsid w:val="00A9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BB3CD-FCB8-4F9A-A82A-2E525594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D71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37D71"/>
    <w:rPr>
      <w:color w:val="0000FF"/>
      <w:u w:val="single"/>
    </w:rPr>
  </w:style>
  <w:style w:type="paragraph" w:styleId="Bezproreda">
    <w:name w:val="No Spacing"/>
    <w:uiPriority w:val="1"/>
    <w:qFormat/>
    <w:rsid w:val="00A37D71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A37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</dc:creator>
  <cp:keywords/>
  <dc:description/>
  <cp:lastModifiedBy>Asja</cp:lastModifiedBy>
  <cp:revision>3</cp:revision>
  <dcterms:created xsi:type="dcterms:W3CDTF">2023-03-27T11:25:00Z</dcterms:created>
  <dcterms:modified xsi:type="dcterms:W3CDTF">2023-03-27T11:26:00Z</dcterms:modified>
</cp:coreProperties>
</file>