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sz w:val="36"/>
        </w:rPr>
        <w:t>OBAVIJEST</w:t>
      </w:r>
    </w:p>
    <w:p>
      <w:pPr>
        <w:pStyle w:val="Normal"/>
        <w:jc w:val="center"/>
        <w:rPr/>
      </w:pPr>
      <w:r>
        <w:rPr>
          <w:b/>
          <w:sz w:val="26"/>
        </w:rPr>
        <w:t>RASPORED UČENIKA GUDAČKOG ODJELA PO NASTAVNICIMA</w:t>
      </w:r>
    </w:p>
    <w:p>
      <w:pPr>
        <w:pStyle w:val="Normal"/>
        <w:rPr/>
      </w:pPr>
      <w:r>
        <w:rPr/>
      </w:r>
    </w:p>
    <w:p>
      <w:pPr>
        <w:pStyle w:val="Normal"/>
        <w:spacing w:before="160" w:after="80"/>
        <w:rPr/>
      </w:pPr>
      <w:r>
        <w:rPr>
          <w:b/>
          <w:sz w:val="24"/>
        </w:rPr>
        <w:t>VIOLINA</w:t>
      </w:r>
    </w:p>
    <w:tbl>
      <w:tblPr>
        <w:tblStyle w:val="TableGrid"/>
        <w:tblW w:w="997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24"/>
        <w:gridCol w:w="3324"/>
        <w:gridCol w:w="3324"/>
      </w:tblGrid>
      <w:tr>
        <w:trPr/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21"/>
                <w:szCs w:val="22"/>
                <w:lang w:val="en-US" w:eastAsia="en-US" w:bidi="ar-SA"/>
              </w:rPr>
              <w:t>Učenik/ca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21"/>
                <w:szCs w:val="22"/>
                <w:lang w:val="en-US" w:eastAsia="en-US" w:bidi="ar-SA"/>
              </w:rPr>
              <w:t>Razred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21"/>
                <w:szCs w:val="22"/>
                <w:lang w:val="en-US" w:eastAsia="en-US" w:bidi="ar-SA"/>
              </w:rPr>
              <w:t>Nastavnik/ca</w:t>
            </w:r>
          </w:p>
        </w:tc>
      </w:tr>
      <w:tr>
        <w:trPr/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Ece Dora Taskent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1. sr.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prof. Tanja Čudina Bratković</w:t>
            </w:r>
          </w:p>
        </w:tc>
      </w:tr>
      <w:tr>
        <w:trPr/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Roza Miše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1. sr.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prof. Domagoj Gjurašin</w:t>
            </w:r>
          </w:p>
        </w:tc>
      </w:tr>
      <w:tr>
        <w:trPr/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Aneta Dadić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1. sr.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prof. Maja Eterović Marinić</w:t>
            </w:r>
          </w:p>
        </w:tc>
      </w:tr>
      <w:tr>
        <w:trPr/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Bepa Radojković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2. sr.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prof. Gordana Baković</w:t>
            </w:r>
          </w:p>
        </w:tc>
      </w:tr>
      <w:tr>
        <w:trPr/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Lea Mercier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1. sr.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prof. Kristina Visković</w:t>
            </w:r>
          </w:p>
        </w:tc>
      </w:tr>
    </w:tbl>
    <w:p>
      <w:pPr>
        <w:pStyle w:val="Normal"/>
        <w:spacing w:before="160" w:after="80"/>
        <w:rPr/>
      </w:pPr>
      <w:r>
        <w:rPr>
          <w:b/>
          <w:sz w:val="24"/>
        </w:rPr>
        <w:t>VIOLA</w:t>
      </w:r>
    </w:p>
    <w:tbl>
      <w:tblPr>
        <w:tblStyle w:val="TableGrid"/>
        <w:tblW w:w="997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24"/>
        <w:gridCol w:w="3324"/>
        <w:gridCol w:w="3324"/>
      </w:tblGrid>
      <w:tr>
        <w:trPr/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21"/>
                <w:szCs w:val="22"/>
                <w:lang w:val="en-US" w:eastAsia="en-US" w:bidi="ar-SA"/>
              </w:rPr>
              <w:t>Učenik/ca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21"/>
                <w:szCs w:val="22"/>
                <w:lang w:val="en-US" w:eastAsia="en-US" w:bidi="ar-SA"/>
              </w:rPr>
              <w:t>Razred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21"/>
                <w:szCs w:val="22"/>
                <w:lang w:val="en-US" w:eastAsia="en-US" w:bidi="ar-SA"/>
              </w:rPr>
              <w:t>Nastavnik/ca</w:t>
            </w:r>
          </w:p>
        </w:tc>
      </w:tr>
      <w:tr>
        <w:trPr/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Špiro Varnica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1. sr.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prof. Ana Drobac</w:t>
            </w:r>
          </w:p>
        </w:tc>
      </w:tr>
    </w:tbl>
    <w:p>
      <w:pPr>
        <w:pStyle w:val="Normal"/>
        <w:spacing w:before="160" w:after="80"/>
        <w:rPr/>
      </w:pPr>
      <w:r>
        <w:rPr>
          <w:b/>
          <w:sz w:val="24"/>
        </w:rPr>
        <w:t>VIOLONČELO</w:t>
      </w:r>
    </w:p>
    <w:tbl>
      <w:tblPr>
        <w:tblStyle w:val="TableGrid"/>
        <w:tblW w:w="997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24"/>
        <w:gridCol w:w="3324"/>
        <w:gridCol w:w="3324"/>
      </w:tblGrid>
      <w:tr>
        <w:trPr/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21"/>
                <w:szCs w:val="22"/>
                <w:lang w:val="en-US" w:eastAsia="en-US" w:bidi="ar-SA"/>
              </w:rPr>
              <w:t>Učenik/ca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21"/>
                <w:szCs w:val="22"/>
                <w:lang w:val="en-US" w:eastAsia="en-US" w:bidi="ar-SA"/>
              </w:rPr>
              <w:t>Razred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21"/>
                <w:szCs w:val="22"/>
                <w:lang w:val="en-US" w:eastAsia="en-US" w:bidi="ar-SA"/>
              </w:rPr>
              <w:t>Nastavnik/ca</w:t>
            </w:r>
          </w:p>
        </w:tc>
      </w:tr>
      <w:tr>
        <w:trPr/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Sofia Čota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1. sr.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prof. Hillary Karuza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ascii="Arial" w:hAnsi="Arial"/>
          <w:sz w:val="21"/>
        </w:rPr>
      </w:pPr>
      <w:r>
        <w:rPr>
          <w:sz w:val="21"/>
        </w:rPr>
      </w:r>
    </w:p>
    <w:p>
      <w:pPr>
        <w:pStyle w:val="Normal"/>
        <w:jc w:val="right"/>
        <w:rPr>
          <w:rFonts w:ascii="Arial" w:hAnsi="Arial"/>
          <w:b/>
          <w:b/>
          <w:sz w:val="21"/>
        </w:rPr>
      </w:pPr>
      <w:r>
        <w:rPr>
          <w:b/>
          <w:sz w:val="21"/>
        </w:rPr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  <w:sz w:val="26"/>
        </w:rPr>
        <w:t>PROMJENA NASTAVNIKA - ODJEL ZA GUDAČE</w:t>
      </w:r>
    </w:p>
    <w:tbl>
      <w:tblPr>
        <w:tblStyle w:val="TableGrid"/>
        <w:tblW w:w="997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24"/>
        <w:gridCol w:w="3324"/>
        <w:gridCol w:w="3324"/>
      </w:tblGrid>
      <w:tr>
        <w:trPr/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21"/>
                <w:szCs w:val="22"/>
                <w:lang w:val="en-US" w:eastAsia="en-US" w:bidi="ar-SA"/>
              </w:rPr>
              <w:t>Učenik/ca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21"/>
                <w:szCs w:val="22"/>
                <w:lang w:val="en-US" w:eastAsia="en-US" w:bidi="ar-SA"/>
              </w:rPr>
              <w:t>Razred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b/>
                <w:kern w:val="0"/>
                <w:sz w:val="21"/>
                <w:szCs w:val="22"/>
                <w:lang w:val="en-US" w:eastAsia="en-US" w:bidi="ar-SA"/>
              </w:rPr>
              <w:t>Nastavnik/ca</w:t>
            </w:r>
          </w:p>
        </w:tc>
      </w:tr>
      <w:tr>
        <w:trPr/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Mia Marija Jurić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2. osn.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prof. Maja Eterović Marinić</w:t>
            </w:r>
          </w:p>
        </w:tc>
      </w:tr>
      <w:tr>
        <w:trPr/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Klara Kunac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3. osn.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1"/>
                <w:szCs w:val="22"/>
                <w:lang w:val="en-US" w:eastAsia="en-US" w:bidi="ar-SA"/>
              </w:rPr>
              <w:t>prof. Ana Orlandini</w:t>
            </w:r>
          </w:p>
        </w:tc>
      </w:tr>
    </w:tbl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ＭＳ 明朝" w:cs="" w:cstheme="minorBidi" w:eastAsiaTheme="minorEastAsia"/>
      <w:color w:val="auto"/>
      <w:kern w:val="0"/>
      <w:sz w:val="22"/>
      <w:szCs w:val="22"/>
      <w:lang w:val="en-US" w:eastAsia="en-US" w:bidi="ar-SA"/>
    </w:rPr>
  </w:style>
  <w:style w:type="paragraph" w:styleId="Stilnaslova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Stilnaslova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Stilnaslova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Stilnaslova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Stilnaslova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Stilnaslova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Stilnaslova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Stilnaslova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Stilnaslova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Isticanje">
    <w:name w:val="Isticanje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Naslov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Podnaslov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Stilnaslova1"/>
    <w:next w:val="Normal"/>
    <w:uiPriority w:val="39"/>
    <w:semiHidden/>
    <w:unhideWhenUsed/>
    <w:qFormat/>
    <w:rsid w:val="00fc693f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LibreOffice/7.0.1.2$Windows_X86_64 LibreOffice_project/7cbcfc562f6eb6708b5ff7d7397325de9e764452</Application>
  <Pages>1</Pages>
  <Words>96</Words>
  <Characters>544</Characters>
  <CharactersWithSpaces>595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hr-HR</dc:language>
  <cp:lastModifiedBy/>
  <dcterms:modified xsi:type="dcterms:W3CDTF">2026-09-04T10:10:26Z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